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5E78" w14:textId="5B5F08AB" w:rsidR="00BE173F" w:rsidRDefault="00BE173F" w:rsidP="00E70321">
      <w:pPr>
        <w:widowControl w:val="0"/>
        <w:spacing w:line="240" w:lineRule="auto"/>
        <w:rPr>
          <w:rFonts w:ascii="Albertus Medium" w:hAnsi="Arial" w:cs="Arial"/>
          <w:color w:val="0C0C0C"/>
          <w:sz w:val="10"/>
          <w:szCs w:val="10"/>
          <w:lang w:val="de-DE"/>
          <w14:ligatures w14:val="none"/>
        </w:rPr>
      </w:pPr>
    </w:p>
    <w:p w14:paraId="67DC7657" w14:textId="2DDCF377" w:rsidR="00BE173F" w:rsidRDefault="00BE173F" w:rsidP="00E70321">
      <w:pPr>
        <w:widowControl w:val="0"/>
        <w:spacing w:line="240" w:lineRule="auto"/>
        <w:rPr>
          <w:rFonts w:ascii="Albertus Medium" w:hAnsi="Arial" w:cs="Arial"/>
          <w:color w:val="0C0C0C"/>
          <w:sz w:val="10"/>
          <w:szCs w:val="10"/>
          <w:lang w:val="de-DE"/>
          <w14:ligatures w14:val="none"/>
        </w:rPr>
      </w:pPr>
    </w:p>
    <w:p w14:paraId="1074F6E6" w14:textId="77777777" w:rsidR="003C0383" w:rsidRPr="00E45F9E" w:rsidRDefault="003C0383" w:rsidP="00E70321">
      <w:pPr>
        <w:widowControl w:val="0"/>
        <w:spacing w:line="240" w:lineRule="auto"/>
        <w:rPr>
          <w:rFonts w:ascii="Albertus Medium" w:hAnsi="Arial" w:cs="Arial"/>
          <w:color w:val="0C0C0C"/>
          <w:sz w:val="10"/>
          <w:szCs w:val="10"/>
          <w:lang w:val="de-DE"/>
          <w14:ligatures w14:val="none"/>
        </w:rPr>
      </w:pPr>
    </w:p>
    <w:tbl>
      <w:tblPr>
        <w:tblStyle w:val="Tabellenraster"/>
        <w:tblW w:w="58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</w:tblGrid>
      <w:tr w:rsidR="008A4572" w14:paraId="30DC8400" w14:textId="77777777" w:rsidTr="00E45F9E">
        <w:tc>
          <w:tcPr>
            <w:tcW w:w="1838" w:type="dxa"/>
          </w:tcPr>
          <w:p w14:paraId="6AAA6EFE" w14:textId="392F8C11" w:rsidR="008A4572" w:rsidRPr="00DE654B" w:rsidRDefault="008A4572" w:rsidP="00E70321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 w:rsidRPr="00DE654B"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Firma: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0E3B6" w14:textId="77777777" w:rsidR="008A4572" w:rsidRDefault="008A4572" w:rsidP="00E70321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  <w:tr w:rsidR="00DE654B" w14:paraId="1A56B720" w14:textId="77777777" w:rsidTr="00E45F9E">
        <w:trPr>
          <w:trHeight w:val="163"/>
        </w:trPr>
        <w:tc>
          <w:tcPr>
            <w:tcW w:w="1838" w:type="dxa"/>
            <w:shd w:val="clear" w:color="auto" w:fill="auto"/>
          </w:tcPr>
          <w:p w14:paraId="771571A1" w14:textId="77777777" w:rsidR="00DE654B" w:rsidRPr="00DE654B" w:rsidRDefault="00DE654B" w:rsidP="00E70321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10"/>
                <w:szCs w:val="10"/>
                <w:lang w:val="de-DE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CB51797" w14:textId="77777777" w:rsidR="00DE654B" w:rsidRPr="00DE654B" w:rsidRDefault="00DE654B" w:rsidP="00E70321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10"/>
                <w:szCs w:val="10"/>
                <w:lang w:val="de-DE"/>
                <w14:ligatures w14:val="none"/>
              </w:rPr>
            </w:pPr>
          </w:p>
        </w:tc>
      </w:tr>
      <w:tr w:rsidR="008A4572" w14:paraId="45EF5316" w14:textId="77777777" w:rsidTr="00E45F9E">
        <w:tc>
          <w:tcPr>
            <w:tcW w:w="1838" w:type="dxa"/>
          </w:tcPr>
          <w:p w14:paraId="16C0C766" w14:textId="6E2A8C34" w:rsidR="008A4572" w:rsidRPr="00DE654B" w:rsidRDefault="008A4572" w:rsidP="00E70321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 w:rsidRPr="00DE654B"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Kontaktdaten: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E4DE5" w14:textId="77777777" w:rsidR="008A4572" w:rsidRDefault="008A4572" w:rsidP="00E70321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</w:tbl>
    <w:p w14:paraId="441B7F8D" w14:textId="35DFBBB3" w:rsidR="008A4572" w:rsidRDefault="008A4572" w:rsidP="00E70321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p w14:paraId="63308EE7" w14:textId="77777777" w:rsidR="00E144AC" w:rsidRPr="00BE173F" w:rsidRDefault="00E144AC" w:rsidP="00E70321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tbl>
      <w:tblPr>
        <w:tblStyle w:val="Tabellenraster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E654B" w14:paraId="71D0F7E2" w14:textId="77777777" w:rsidTr="00BD1B10">
        <w:tc>
          <w:tcPr>
            <w:tcW w:w="9640" w:type="dxa"/>
          </w:tcPr>
          <w:p w14:paraId="03B608EC" w14:textId="30488A0E" w:rsidR="0014405A" w:rsidRDefault="0014405A" w:rsidP="0014405A">
            <w:pPr>
              <w:pStyle w:val="Verzeichnis8"/>
              <w:spacing w:after="0"/>
            </w:pPr>
            <w:r w:rsidRPr="00C27DBD">
              <w:rPr>
                <w:b/>
                <w:bCs/>
              </w:rPr>
              <w:t>TSCA</w:t>
            </w:r>
            <w:r>
              <w:t xml:space="preserve"> (</w:t>
            </w:r>
            <w:proofErr w:type="spellStart"/>
            <w:r>
              <w:t>Toxic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 Control Act)</w:t>
            </w:r>
          </w:p>
          <w:p w14:paraId="69E50364" w14:textId="77777777" w:rsidR="0014405A" w:rsidRPr="0090378D" w:rsidRDefault="0014405A" w:rsidP="0014405A">
            <w:pPr>
              <w:pStyle w:val="Verzeichnis8"/>
              <w:spacing w:after="0"/>
            </w:pPr>
          </w:p>
          <w:p w14:paraId="7CE0E2D6" w14:textId="5E5BFF3F" w:rsidR="0014405A" w:rsidRDefault="0014405A" w:rsidP="0014405A">
            <w:pPr>
              <w:pStyle w:val="Verzeichnis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7DBD">
              <w:rPr>
                <w:b/>
                <w:bCs/>
              </w:rPr>
              <w:t>PBT Stoffe</w:t>
            </w:r>
            <w:r>
              <w:t xml:space="preserve"> (</w:t>
            </w:r>
            <w:r w:rsidRPr="00080B04">
              <w:t xml:space="preserve">Persistent, </w:t>
            </w:r>
            <w:proofErr w:type="spellStart"/>
            <w:r w:rsidRPr="00080B04">
              <w:t>Bioaccumulative</w:t>
            </w:r>
            <w:proofErr w:type="spellEnd"/>
            <w:r w:rsidRPr="00080B04">
              <w:t xml:space="preserve">, and </w:t>
            </w:r>
            <w:proofErr w:type="spellStart"/>
            <w:r w:rsidRPr="00080B04">
              <w:t>Toxic</w:t>
            </w:r>
            <w:proofErr w:type="spellEnd"/>
            <w:r w:rsidRPr="00080B04">
              <w:t xml:space="preserve"> (PBT) Chemicals </w:t>
            </w:r>
            <w:proofErr w:type="spellStart"/>
            <w:r w:rsidRPr="00080B04">
              <w:t>under</w:t>
            </w:r>
            <w:proofErr w:type="spellEnd"/>
            <w:r w:rsidRPr="00080B04">
              <w:t xml:space="preserve"> TSCA </w:t>
            </w:r>
            <w:proofErr w:type="spellStart"/>
            <w:r w:rsidRPr="00080B04">
              <w:t>Section</w:t>
            </w:r>
            <w:proofErr w:type="spellEnd"/>
            <w:r w:rsidRPr="00080B04">
              <w:t xml:space="preserve"> 6(h)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0A5BF7D8" w14:textId="77777777" w:rsidR="0014405A" w:rsidRPr="0090378D" w:rsidRDefault="0014405A" w:rsidP="0014405A">
            <w:pPr>
              <w:pStyle w:val="Verzeichnis8"/>
              <w:spacing w:after="0"/>
              <w:rPr>
                <w:rFonts w:ascii="Times New Roman" w:hAnsi="Times New Roman"/>
                <w:noProof/>
              </w:rPr>
            </w:pPr>
          </w:p>
          <w:p w14:paraId="087A61EE" w14:textId="0B750980" w:rsidR="0014405A" w:rsidRDefault="0014405A" w:rsidP="0014405A">
            <w:pPr>
              <w:pStyle w:val="Verzeichnis8"/>
              <w:spacing w:after="0"/>
              <w:rPr>
                <w:b/>
                <w:bCs/>
              </w:rPr>
            </w:pPr>
            <w:r w:rsidRPr="00C27DBD">
              <w:rPr>
                <w:b/>
                <w:bCs/>
              </w:rPr>
              <w:t>Regulierte Stoffe:</w:t>
            </w:r>
          </w:p>
          <w:p w14:paraId="23FA1D2A" w14:textId="77777777" w:rsidR="001D4616" w:rsidRPr="001D4616" w:rsidRDefault="001D4616" w:rsidP="0014405A">
            <w:pPr>
              <w:pStyle w:val="Verzeichnis8"/>
              <w:spacing w:after="0"/>
              <w:rPr>
                <w:b/>
                <w:bCs/>
                <w:sz w:val="10"/>
                <w:szCs w:val="10"/>
              </w:rPr>
            </w:pPr>
          </w:p>
          <w:p w14:paraId="4C81897C" w14:textId="7AA0A035" w:rsidR="001D4616" w:rsidRDefault="0014405A" w:rsidP="001D4616">
            <w:pPr>
              <w:pStyle w:val="Verzeichnis8"/>
              <w:numPr>
                <w:ilvl w:val="0"/>
                <w:numId w:val="1"/>
              </w:numPr>
              <w:spacing w:after="0"/>
            </w:pPr>
            <w:r w:rsidRPr="00C27DBD">
              <w:rPr>
                <w:b/>
                <w:bCs/>
              </w:rPr>
              <w:t>PIP 3:1</w:t>
            </w:r>
            <w:r>
              <w:t xml:space="preserve"> (</w:t>
            </w:r>
            <w:proofErr w:type="spellStart"/>
            <w:r>
              <w:t>phenol</w:t>
            </w:r>
            <w:proofErr w:type="spellEnd"/>
            <w:r>
              <w:t xml:space="preserve">, </w:t>
            </w:r>
            <w:proofErr w:type="spellStart"/>
            <w:r>
              <w:t>isopropylated</w:t>
            </w:r>
            <w:proofErr w:type="spellEnd"/>
            <w:r>
              <w:t xml:space="preserve"> </w:t>
            </w:r>
            <w:proofErr w:type="spellStart"/>
            <w:r>
              <w:t>phosphate</w:t>
            </w:r>
            <w:proofErr w:type="spellEnd"/>
            <w:r>
              <w:t xml:space="preserve"> (3:1), CAS 68937-41-7); </w:t>
            </w:r>
          </w:p>
          <w:p w14:paraId="2923CB63" w14:textId="7AA0A035" w:rsidR="0014405A" w:rsidRDefault="0014405A" w:rsidP="0014405A">
            <w:pPr>
              <w:pStyle w:val="Verzeichnis8"/>
              <w:numPr>
                <w:ilvl w:val="0"/>
                <w:numId w:val="1"/>
              </w:numPr>
              <w:spacing w:after="0"/>
            </w:pPr>
            <w:proofErr w:type="spellStart"/>
            <w:r w:rsidRPr="0014405A">
              <w:rPr>
                <w:b/>
                <w:bCs/>
              </w:rPr>
              <w:t>DecaBDE</w:t>
            </w:r>
            <w:proofErr w:type="spellEnd"/>
            <w:r>
              <w:t xml:space="preserve"> (</w:t>
            </w:r>
            <w:proofErr w:type="spellStart"/>
            <w:r>
              <w:t>decabromodiphenyl</w:t>
            </w:r>
            <w:proofErr w:type="spellEnd"/>
            <w:r>
              <w:t xml:space="preserve"> </w:t>
            </w:r>
            <w:proofErr w:type="spellStart"/>
            <w:r>
              <w:t>ether</w:t>
            </w:r>
            <w:proofErr w:type="spellEnd"/>
            <w:r>
              <w:t xml:space="preserve">, CAS 1163-19-5); </w:t>
            </w:r>
          </w:p>
          <w:p w14:paraId="1CAE4513" w14:textId="77777777" w:rsidR="0014405A" w:rsidRDefault="0014405A" w:rsidP="0014405A">
            <w:pPr>
              <w:pStyle w:val="Verzeichnis8"/>
              <w:numPr>
                <w:ilvl w:val="0"/>
                <w:numId w:val="1"/>
              </w:numPr>
              <w:spacing w:after="0"/>
            </w:pPr>
            <w:r w:rsidRPr="0014405A">
              <w:rPr>
                <w:b/>
                <w:bCs/>
              </w:rPr>
              <w:t>2,4,6 TTBP</w:t>
            </w:r>
            <w:r>
              <w:t xml:space="preserve"> (2,4,6-tris(tert-</w:t>
            </w:r>
            <w:proofErr w:type="gramStart"/>
            <w:r>
              <w:t>butyl)</w:t>
            </w:r>
            <w:proofErr w:type="spellStart"/>
            <w:r>
              <w:t>phenol</w:t>
            </w:r>
            <w:proofErr w:type="spellEnd"/>
            <w:proofErr w:type="gramEnd"/>
            <w:r>
              <w:t xml:space="preserve">, CAS 732-26-3); </w:t>
            </w:r>
          </w:p>
          <w:p w14:paraId="22B854B6" w14:textId="77777777" w:rsidR="0014405A" w:rsidRDefault="0014405A" w:rsidP="0014405A">
            <w:pPr>
              <w:pStyle w:val="Verzeichnis8"/>
              <w:numPr>
                <w:ilvl w:val="0"/>
                <w:numId w:val="1"/>
              </w:numPr>
              <w:spacing w:after="0"/>
            </w:pPr>
            <w:r w:rsidRPr="0014405A">
              <w:rPr>
                <w:b/>
                <w:bCs/>
              </w:rPr>
              <w:t>HCBD</w:t>
            </w:r>
            <w:r>
              <w:t xml:space="preserve"> (</w:t>
            </w:r>
            <w:proofErr w:type="spellStart"/>
            <w:r>
              <w:t>hexachlorobutadiene</w:t>
            </w:r>
            <w:proofErr w:type="spellEnd"/>
            <w:r>
              <w:t xml:space="preserve">, CAS 87-68-3); </w:t>
            </w:r>
          </w:p>
          <w:p w14:paraId="5C5BF95C" w14:textId="30F7850F" w:rsidR="00DE654B" w:rsidRDefault="0014405A" w:rsidP="0014405A">
            <w:pPr>
              <w:pStyle w:val="Verzeichnis8"/>
              <w:numPr>
                <w:ilvl w:val="0"/>
                <w:numId w:val="1"/>
              </w:numPr>
              <w:spacing w:after="0"/>
            </w:pPr>
            <w:r w:rsidRPr="0014405A">
              <w:rPr>
                <w:b/>
                <w:bCs/>
              </w:rPr>
              <w:t>PCTP</w:t>
            </w:r>
            <w:r>
              <w:t xml:space="preserve"> (</w:t>
            </w:r>
            <w:proofErr w:type="spellStart"/>
            <w:r>
              <w:t>pentachlorothiophenol</w:t>
            </w:r>
            <w:proofErr w:type="spellEnd"/>
            <w:r>
              <w:t xml:space="preserve">, CAS 133-49-3) </w:t>
            </w:r>
          </w:p>
          <w:p w14:paraId="6F178276" w14:textId="77777777" w:rsidR="0014405A" w:rsidRPr="0090378D" w:rsidRDefault="0014405A" w:rsidP="0014405A">
            <w:pPr>
              <w:pStyle w:val="Verzeichnis8"/>
              <w:spacing w:after="0"/>
              <w:rPr>
                <w:b/>
                <w:bCs/>
              </w:rPr>
            </w:pPr>
          </w:p>
          <w:p w14:paraId="1A241276" w14:textId="14968FCE" w:rsidR="0014405A" w:rsidRDefault="0014405A" w:rsidP="0014405A">
            <w:pPr>
              <w:pStyle w:val="Verzeichnis8"/>
              <w:spacing w:after="0"/>
              <w:jc w:val="both"/>
            </w:pPr>
            <w:r w:rsidRPr="00080B04">
              <w:rPr>
                <w:b/>
                <w:bCs/>
              </w:rPr>
              <w:t>Beispiele für PIP 3:1</w:t>
            </w:r>
            <w:r>
              <w:t xml:space="preserve"> </w:t>
            </w:r>
            <w:r w:rsidRPr="00080B04">
              <w:rPr>
                <w:b/>
                <w:bCs/>
              </w:rPr>
              <w:t>Anwendungen:</w:t>
            </w:r>
            <w:r>
              <w:t xml:space="preserve"> </w:t>
            </w:r>
            <w:r w:rsidRPr="00080B04">
              <w:t>Flammschutzmittel oder Weichmacher in Dichtungen, Vergussmassen, Thermoplasten, Kabelisolierungen, Leiterplatten oder elektronischen Komponenten</w:t>
            </w:r>
          </w:p>
          <w:p w14:paraId="57BD4253" w14:textId="77777777" w:rsidR="0014405A" w:rsidRPr="0090378D" w:rsidRDefault="0014405A" w:rsidP="0014405A">
            <w:pPr>
              <w:pStyle w:val="Verzeichnis8"/>
              <w:spacing w:after="0"/>
              <w:jc w:val="both"/>
            </w:pPr>
          </w:p>
          <w:p w14:paraId="49261278" w14:textId="77777777" w:rsidR="0014405A" w:rsidRDefault="0014405A" w:rsidP="001D4616">
            <w:pPr>
              <w:pStyle w:val="Verzeichnis8"/>
              <w:spacing w:after="0"/>
              <w:rPr>
                <w:b/>
                <w:bCs/>
              </w:rPr>
            </w:pPr>
            <w:r w:rsidRPr="00080B04">
              <w:rPr>
                <w:b/>
                <w:bCs/>
              </w:rPr>
              <w:t xml:space="preserve">Link zu weiteren </w:t>
            </w:r>
            <w:proofErr w:type="spellStart"/>
            <w:r w:rsidRPr="00080B04">
              <w:rPr>
                <w:b/>
                <w:bCs/>
              </w:rPr>
              <w:t>informationen</w:t>
            </w:r>
            <w:proofErr w:type="spellEnd"/>
            <w:r w:rsidRPr="00080B04">
              <w:rPr>
                <w:b/>
                <w:bCs/>
              </w:rPr>
              <w:t xml:space="preserve">: </w:t>
            </w:r>
            <w:hyperlink r:id="rId7" w:history="1">
              <w:r w:rsidRPr="00080B04">
                <w:rPr>
                  <w:rStyle w:val="Hyperlink"/>
                </w:rPr>
                <w:t xml:space="preserve">Persistent, </w:t>
              </w:r>
              <w:proofErr w:type="spellStart"/>
              <w:r w:rsidRPr="00080B04">
                <w:rPr>
                  <w:rStyle w:val="Hyperlink"/>
                </w:rPr>
                <w:t>Bioaccumulative</w:t>
              </w:r>
              <w:proofErr w:type="spellEnd"/>
              <w:r w:rsidRPr="00080B04">
                <w:rPr>
                  <w:rStyle w:val="Hyperlink"/>
                </w:rPr>
                <w:t xml:space="preserve">, and </w:t>
              </w:r>
              <w:proofErr w:type="spellStart"/>
              <w:r w:rsidRPr="00080B04">
                <w:rPr>
                  <w:rStyle w:val="Hyperlink"/>
                </w:rPr>
                <w:t>Toxic</w:t>
              </w:r>
              <w:proofErr w:type="spellEnd"/>
              <w:r w:rsidRPr="00080B04">
                <w:rPr>
                  <w:rStyle w:val="Hyperlink"/>
                </w:rPr>
                <w:t xml:space="preserve"> (PBT) Chemicals </w:t>
              </w:r>
              <w:proofErr w:type="spellStart"/>
              <w:r w:rsidRPr="00080B04">
                <w:rPr>
                  <w:rStyle w:val="Hyperlink"/>
                </w:rPr>
                <w:t>under</w:t>
              </w:r>
              <w:proofErr w:type="spellEnd"/>
              <w:r w:rsidRPr="00080B04">
                <w:rPr>
                  <w:rStyle w:val="Hyperlink"/>
                </w:rPr>
                <w:t xml:space="preserve"> TSCA </w:t>
              </w:r>
              <w:proofErr w:type="spellStart"/>
              <w:r w:rsidRPr="00080B04">
                <w:rPr>
                  <w:rStyle w:val="Hyperlink"/>
                </w:rPr>
                <w:t>Section</w:t>
              </w:r>
              <w:proofErr w:type="spellEnd"/>
              <w:r w:rsidRPr="00080B04">
                <w:rPr>
                  <w:rStyle w:val="Hyperlink"/>
                </w:rPr>
                <w:t xml:space="preserve"> 6(h) | </w:t>
              </w:r>
              <w:proofErr w:type="spellStart"/>
              <w:r w:rsidRPr="00080B04">
                <w:rPr>
                  <w:rStyle w:val="Hyperlink"/>
                </w:rPr>
                <w:t>Assessing</w:t>
              </w:r>
              <w:proofErr w:type="spellEnd"/>
              <w:r w:rsidRPr="00080B04">
                <w:rPr>
                  <w:rStyle w:val="Hyperlink"/>
                </w:rPr>
                <w:t xml:space="preserve"> and Managing Chemicals </w:t>
              </w:r>
              <w:proofErr w:type="spellStart"/>
              <w:r w:rsidRPr="00080B04">
                <w:rPr>
                  <w:rStyle w:val="Hyperlink"/>
                </w:rPr>
                <w:t>under</w:t>
              </w:r>
              <w:proofErr w:type="spellEnd"/>
              <w:r w:rsidRPr="00080B04">
                <w:rPr>
                  <w:rStyle w:val="Hyperlink"/>
                </w:rPr>
                <w:t xml:space="preserve"> TSCA | US EPA</w:t>
              </w:r>
            </w:hyperlink>
            <w:r w:rsidRPr="00080B04">
              <w:rPr>
                <w:b/>
                <w:bCs/>
              </w:rPr>
              <w:t xml:space="preserve"> </w:t>
            </w:r>
          </w:p>
          <w:p w14:paraId="6247A6A5" w14:textId="48A3A60D" w:rsidR="0090378D" w:rsidRPr="001D4616" w:rsidRDefault="0090378D" w:rsidP="001D4616">
            <w:pPr>
              <w:pStyle w:val="Verzeichnis8"/>
              <w:spacing w:after="0"/>
              <w:rPr>
                <w:b/>
                <w:bCs/>
              </w:rPr>
            </w:pPr>
          </w:p>
        </w:tc>
      </w:tr>
      <w:tr w:rsidR="005A321D" w14:paraId="7637D326" w14:textId="77777777" w:rsidTr="00411677">
        <w:tc>
          <w:tcPr>
            <w:tcW w:w="9640" w:type="dxa"/>
          </w:tcPr>
          <w:p w14:paraId="32F15AFA" w14:textId="703BFE9C" w:rsidR="005A321D" w:rsidRDefault="005A321D" w:rsidP="00DE654B">
            <w:pPr>
              <w:widowControl w:val="0"/>
              <w:pBdr>
                <w:bottom w:val="single" w:sz="12" w:space="1" w:color="auto"/>
              </w:pBdr>
              <w:spacing w:line="240" w:lineRule="auto"/>
              <w:jc w:val="both"/>
              <w:rPr>
                <w:sz w:val="14"/>
                <w:szCs w:val="14"/>
              </w:rPr>
            </w:pPr>
          </w:p>
          <w:p w14:paraId="54C72088" w14:textId="07F090D8" w:rsidR="0090378D" w:rsidRPr="0090378D" w:rsidRDefault="0090378D" w:rsidP="00DE654B">
            <w:pPr>
              <w:widowControl w:val="0"/>
              <w:spacing w:line="240" w:lineRule="auto"/>
              <w:jc w:val="both"/>
              <w:rPr>
                <w:sz w:val="2"/>
                <w:szCs w:val="2"/>
              </w:rPr>
            </w:pPr>
          </w:p>
        </w:tc>
      </w:tr>
      <w:tr w:rsidR="0014405A" w14:paraId="2BE3759E" w14:textId="77777777" w:rsidTr="00411677">
        <w:trPr>
          <w:trHeight w:val="480"/>
        </w:trPr>
        <w:tc>
          <w:tcPr>
            <w:tcW w:w="9640" w:type="dxa"/>
          </w:tcPr>
          <w:p w14:paraId="53C0CF92" w14:textId="77777777" w:rsidR="00560C67" w:rsidRDefault="00220D94" w:rsidP="00220D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A: </w:t>
            </w:r>
            <w:r w:rsidR="0014405A" w:rsidRPr="00220D94">
              <w:rPr>
                <w:rFonts w:ascii="Arial" w:hAnsi="Arial" w:cs="Arial"/>
              </w:rPr>
              <w:t xml:space="preserve">Sind Sie mit den Anforderungen der „TSCA Regulation </w:t>
            </w:r>
            <w:proofErr w:type="spellStart"/>
            <w:r w:rsidR="0014405A" w:rsidRPr="00220D94">
              <w:rPr>
                <w:rFonts w:ascii="Arial" w:hAnsi="Arial" w:cs="Arial"/>
              </w:rPr>
              <w:t>of</w:t>
            </w:r>
            <w:proofErr w:type="spellEnd"/>
            <w:r w:rsidR="0014405A" w:rsidRPr="00220D94">
              <w:rPr>
                <w:rFonts w:ascii="Arial" w:hAnsi="Arial" w:cs="Arial"/>
              </w:rPr>
              <w:t xml:space="preserve"> Persistent, </w:t>
            </w:r>
            <w:proofErr w:type="spellStart"/>
            <w:r w:rsidR="0014405A" w:rsidRPr="00220D94">
              <w:rPr>
                <w:rFonts w:ascii="Arial" w:hAnsi="Arial" w:cs="Arial"/>
              </w:rPr>
              <w:t>Bioaccumulative</w:t>
            </w:r>
            <w:proofErr w:type="spellEnd"/>
            <w:r w:rsidR="0014405A" w:rsidRPr="00220D94">
              <w:rPr>
                <w:rFonts w:ascii="Arial" w:hAnsi="Arial" w:cs="Arial"/>
              </w:rPr>
              <w:t xml:space="preserve">, and </w:t>
            </w:r>
            <w:proofErr w:type="spellStart"/>
            <w:r w:rsidR="0014405A" w:rsidRPr="00220D94">
              <w:rPr>
                <w:rFonts w:ascii="Arial" w:hAnsi="Arial" w:cs="Arial"/>
              </w:rPr>
              <w:t>Toxic</w:t>
            </w:r>
            <w:proofErr w:type="spellEnd"/>
            <w:r w:rsidR="0014405A" w:rsidRPr="00220D94">
              <w:rPr>
                <w:rFonts w:ascii="Arial" w:hAnsi="Arial" w:cs="Arial"/>
              </w:rPr>
              <w:t xml:space="preserve"> Chemicals </w:t>
            </w:r>
            <w:proofErr w:type="spellStart"/>
            <w:r w:rsidR="0014405A" w:rsidRPr="00220D94">
              <w:rPr>
                <w:rFonts w:ascii="Arial" w:hAnsi="Arial" w:cs="Arial"/>
              </w:rPr>
              <w:t>Under</w:t>
            </w:r>
            <w:proofErr w:type="spellEnd"/>
            <w:r w:rsidR="0014405A" w:rsidRPr="00220D94">
              <w:rPr>
                <w:rFonts w:ascii="Arial" w:hAnsi="Arial" w:cs="Arial"/>
              </w:rPr>
              <w:t xml:space="preserve"> TSCA </w:t>
            </w:r>
            <w:proofErr w:type="spellStart"/>
            <w:r w:rsidR="0014405A" w:rsidRPr="00220D94">
              <w:rPr>
                <w:rFonts w:ascii="Arial" w:hAnsi="Arial" w:cs="Arial"/>
              </w:rPr>
              <w:t>Section</w:t>
            </w:r>
            <w:proofErr w:type="spellEnd"/>
            <w:r w:rsidR="0014405A" w:rsidRPr="00220D94">
              <w:rPr>
                <w:rFonts w:ascii="Arial" w:hAnsi="Arial" w:cs="Arial"/>
              </w:rPr>
              <w:t xml:space="preserve"> 6(h)“ vertraut? </w:t>
            </w:r>
          </w:p>
          <w:p w14:paraId="4B58E203" w14:textId="2A13C6DD" w:rsidR="00411677" w:rsidRPr="00411677" w:rsidRDefault="00411677" w:rsidP="00220D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405A" w14:paraId="25910B9E" w14:textId="77777777" w:rsidTr="00411677">
        <w:tc>
          <w:tcPr>
            <w:tcW w:w="964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713"/>
              <w:gridCol w:w="236"/>
              <w:gridCol w:w="448"/>
              <w:gridCol w:w="7569"/>
            </w:tblGrid>
            <w:tr w:rsidR="00560C67" w14:paraId="0C266770" w14:textId="77777777" w:rsidTr="00411677">
              <w:trPr>
                <w:trHeight w:val="146"/>
              </w:trPr>
              <w:tc>
                <w:tcPr>
                  <w:tcW w:w="448" w:type="dxa"/>
                </w:tcPr>
                <w:tbl>
                  <w:tblPr>
                    <w:tblStyle w:val="Tabellenraster"/>
                    <w:tblW w:w="0" w:type="auto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411677" w14:paraId="46DBC0D0" w14:textId="77777777" w:rsidTr="00217AE8">
                    <w:trPr>
                      <w:trHeight w:val="236"/>
                    </w:trPr>
                    <w:tc>
                      <w:tcPr>
                        <w:tcW w:w="236" w:type="dxa"/>
                        <w:shd w:val="clear" w:color="auto" w:fill="D9D9D9" w:themeFill="background1" w:themeFillShade="D9"/>
                      </w:tcPr>
                      <w:p w14:paraId="1344862A" w14:textId="77777777" w:rsidR="00411677" w:rsidRPr="000F7C34" w:rsidRDefault="00411677" w:rsidP="00411677">
                        <w:pPr>
                          <w:widowControl w:val="0"/>
                          <w:spacing w:line="240" w:lineRule="auto"/>
                          <w:rPr>
                            <w:rFonts w:ascii="Arial" w:hAnsi="Arial" w:cs="Arial"/>
                            <w:color w:val="0C0C0C"/>
                            <w:sz w:val="10"/>
                            <w:szCs w:val="10"/>
                            <w:lang w:val="de-DE"/>
                            <w14:ligatures w14:val="none"/>
                          </w:rPr>
                        </w:pPr>
                      </w:p>
                    </w:tc>
                  </w:tr>
                </w:tbl>
                <w:p w14:paraId="5C25873E" w14:textId="60638DDB" w:rsidR="00560C67" w:rsidRPr="00411677" w:rsidRDefault="00560C67" w:rsidP="001440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</w:tcPr>
                <w:p w14:paraId="26C231C3" w14:textId="3C87C038" w:rsidR="00560C67" w:rsidRPr="00411677" w:rsidRDefault="00411677" w:rsidP="001440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11677">
                    <w:rPr>
                      <w:rFonts w:ascii="Arial" w:hAnsi="Arial" w:cs="Arial"/>
                    </w:rPr>
                    <w:t>Ja</w:t>
                  </w:r>
                </w:p>
              </w:tc>
              <w:tc>
                <w:tcPr>
                  <w:tcW w:w="236" w:type="dxa"/>
                </w:tcPr>
                <w:p w14:paraId="02FBD053" w14:textId="77777777" w:rsidR="00560C67" w:rsidRPr="00411677" w:rsidRDefault="00560C67" w:rsidP="001440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8" w:type="dxa"/>
                </w:tcPr>
                <w:tbl>
                  <w:tblPr>
                    <w:tblStyle w:val="Tabellenraster"/>
                    <w:tblW w:w="0" w:type="auto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411677" w14:paraId="7C31C424" w14:textId="77777777" w:rsidTr="00217AE8">
                    <w:trPr>
                      <w:trHeight w:val="236"/>
                    </w:trPr>
                    <w:tc>
                      <w:tcPr>
                        <w:tcW w:w="236" w:type="dxa"/>
                        <w:shd w:val="clear" w:color="auto" w:fill="D9D9D9" w:themeFill="background1" w:themeFillShade="D9"/>
                      </w:tcPr>
                      <w:p w14:paraId="10829243" w14:textId="77777777" w:rsidR="00411677" w:rsidRPr="000F7C34" w:rsidRDefault="00411677" w:rsidP="00411677">
                        <w:pPr>
                          <w:widowControl w:val="0"/>
                          <w:spacing w:line="240" w:lineRule="auto"/>
                          <w:rPr>
                            <w:rFonts w:ascii="Arial" w:hAnsi="Arial" w:cs="Arial"/>
                            <w:color w:val="0C0C0C"/>
                            <w:sz w:val="10"/>
                            <w:szCs w:val="10"/>
                            <w:lang w:val="de-DE"/>
                            <w14:ligatures w14:val="none"/>
                          </w:rPr>
                        </w:pPr>
                      </w:p>
                    </w:tc>
                  </w:tr>
                </w:tbl>
                <w:p w14:paraId="1173A266" w14:textId="77777777" w:rsidR="00560C67" w:rsidRPr="00411677" w:rsidRDefault="00560C67" w:rsidP="001440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9" w:type="dxa"/>
                </w:tcPr>
                <w:p w14:paraId="1C29D6E9" w14:textId="0785E23F" w:rsidR="00560C67" w:rsidRPr="00411677" w:rsidRDefault="00411677" w:rsidP="001440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Nein</w:t>
                  </w:r>
                </w:p>
              </w:tc>
            </w:tr>
          </w:tbl>
          <w:p w14:paraId="6F26261D" w14:textId="24D5CEFD" w:rsidR="0014405A" w:rsidRDefault="0014405A" w:rsidP="0014405A">
            <w:pPr>
              <w:autoSpaceDE w:val="0"/>
              <w:autoSpaceDN w:val="0"/>
              <w:adjustRightInd w:val="0"/>
            </w:pPr>
          </w:p>
        </w:tc>
      </w:tr>
    </w:tbl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14405A" w14:paraId="1E00520E" w14:textId="77777777" w:rsidTr="00411677">
        <w:trPr>
          <w:trHeight w:val="296"/>
        </w:trPr>
        <w:tc>
          <w:tcPr>
            <w:tcW w:w="9498" w:type="dxa"/>
            <w:gridSpan w:val="2"/>
            <w:shd w:val="clear" w:color="auto" w:fill="auto"/>
          </w:tcPr>
          <w:p w14:paraId="23D8E854" w14:textId="271CDDD0" w:rsidR="005E5684" w:rsidRPr="006B12EA" w:rsidRDefault="005E5684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7419D4A9" w14:textId="76BCD7AC" w:rsidR="0014405A" w:rsidRPr="001D4616" w:rsidRDefault="00220D94" w:rsidP="007638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B: </w:t>
            </w:r>
            <w:r w:rsidR="0014405A" w:rsidRPr="001D4616">
              <w:rPr>
                <w:rFonts w:ascii="Arial" w:hAnsi="Arial" w:cs="Arial"/>
              </w:rPr>
              <w:t xml:space="preserve">Enthalten </w:t>
            </w:r>
            <w:r w:rsidR="005E5684" w:rsidRPr="001D4616">
              <w:rPr>
                <w:rFonts w:ascii="Arial" w:hAnsi="Arial" w:cs="Arial"/>
              </w:rPr>
              <w:t>Produkte,</w:t>
            </w:r>
            <w:r w:rsidR="0014405A" w:rsidRPr="001D4616">
              <w:rPr>
                <w:rFonts w:ascii="Arial" w:hAnsi="Arial" w:cs="Arial"/>
              </w:rPr>
              <w:t xml:space="preserve"> welche von Tele Haase bezogen </w:t>
            </w:r>
            <w:proofErr w:type="gramStart"/>
            <w:r w:rsidR="0014405A" w:rsidRPr="001D4616">
              <w:rPr>
                <w:rFonts w:ascii="Arial" w:hAnsi="Arial" w:cs="Arial"/>
              </w:rPr>
              <w:t>werden</w:t>
            </w:r>
            <w:proofErr w:type="gramEnd"/>
            <w:r w:rsidR="0014405A" w:rsidRPr="001D4616">
              <w:rPr>
                <w:rFonts w:ascii="Arial" w:hAnsi="Arial" w:cs="Arial"/>
              </w:rPr>
              <w:t xml:space="preserve"> einen der 5 PBT Stoffe?</w:t>
            </w:r>
          </w:p>
        </w:tc>
      </w:tr>
      <w:tr w:rsidR="00411677" w14:paraId="5E3F89E7" w14:textId="77777777" w:rsidTr="00411677">
        <w:trPr>
          <w:trHeight w:val="64"/>
        </w:trPr>
        <w:tc>
          <w:tcPr>
            <w:tcW w:w="9498" w:type="dxa"/>
            <w:gridSpan w:val="2"/>
            <w:shd w:val="clear" w:color="auto" w:fill="auto"/>
          </w:tcPr>
          <w:p w14:paraId="7C36D2BD" w14:textId="77777777" w:rsidR="00411677" w:rsidRPr="006B12EA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1677" w14:paraId="1A09B4A7" w14:textId="77777777" w:rsidTr="00411677">
        <w:trPr>
          <w:trHeight w:val="296"/>
        </w:trPr>
        <w:tc>
          <w:tcPr>
            <w:tcW w:w="709" w:type="dxa"/>
            <w:shd w:val="clear" w:color="auto" w:fill="auto"/>
          </w:tcPr>
          <w:tbl>
            <w:tblPr>
              <w:tblStyle w:val="Tabellenraster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36"/>
            </w:tblGrid>
            <w:tr w:rsidR="00411677" w14:paraId="218B11C4" w14:textId="77777777" w:rsidTr="00217AE8">
              <w:trPr>
                <w:trHeight w:val="236"/>
              </w:trPr>
              <w:tc>
                <w:tcPr>
                  <w:tcW w:w="236" w:type="dxa"/>
                  <w:shd w:val="clear" w:color="auto" w:fill="D9D9D9" w:themeFill="background1" w:themeFillShade="D9"/>
                </w:tcPr>
                <w:p w14:paraId="2BD18FEC" w14:textId="77777777" w:rsidR="00411677" w:rsidRPr="000F7C34" w:rsidRDefault="00411677" w:rsidP="00411677">
                  <w:pPr>
                    <w:widowControl w:val="0"/>
                    <w:spacing w:line="240" w:lineRule="auto"/>
                    <w:rPr>
                      <w:rFonts w:ascii="Arial" w:hAnsi="Arial" w:cs="Arial"/>
                      <w:color w:val="0C0C0C"/>
                      <w:sz w:val="10"/>
                      <w:szCs w:val="10"/>
                      <w:lang w:val="de-DE"/>
                      <w14:ligatures w14:val="none"/>
                    </w:rPr>
                  </w:pPr>
                </w:p>
              </w:tc>
            </w:tr>
          </w:tbl>
          <w:p w14:paraId="5D798FC1" w14:textId="77777777" w:rsidR="00411677" w:rsidRPr="006B12EA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9" w:type="dxa"/>
            <w:shd w:val="clear" w:color="auto" w:fill="auto"/>
          </w:tcPr>
          <w:p w14:paraId="6620F952" w14:textId="5B05EF3C" w:rsidR="00411677" w:rsidRPr="00411677" w:rsidRDefault="00411677" w:rsidP="007638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und wir teilen diese Informationen mit unseren Kunden</w:t>
            </w:r>
          </w:p>
        </w:tc>
      </w:tr>
      <w:tr w:rsidR="00411677" w14:paraId="20F21D6A" w14:textId="77777777" w:rsidTr="00411677">
        <w:trPr>
          <w:trHeight w:val="64"/>
        </w:trPr>
        <w:tc>
          <w:tcPr>
            <w:tcW w:w="709" w:type="dxa"/>
            <w:shd w:val="clear" w:color="auto" w:fill="auto"/>
          </w:tcPr>
          <w:p w14:paraId="72207D55" w14:textId="77777777" w:rsidR="00411677" w:rsidRPr="00411677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9" w:type="dxa"/>
            <w:shd w:val="clear" w:color="auto" w:fill="auto"/>
          </w:tcPr>
          <w:p w14:paraId="63752AA6" w14:textId="77777777" w:rsidR="00411677" w:rsidRPr="00411677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1677" w14:paraId="6A0F99B7" w14:textId="77777777" w:rsidTr="00411677">
        <w:trPr>
          <w:trHeight w:val="296"/>
        </w:trPr>
        <w:tc>
          <w:tcPr>
            <w:tcW w:w="709" w:type="dxa"/>
            <w:shd w:val="clear" w:color="auto" w:fill="auto"/>
          </w:tcPr>
          <w:tbl>
            <w:tblPr>
              <w:tblStyle w:val="Tabellenraster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36"/>
            </w:tblGrid>
            <w:tr w:rsidR="00411677" w14:paraId="3BD4B2CA" w14:textId="77777777" w:rsidTr="00217AE8">
              <w:trPr>
                <w:trHeight w:val="236"/>
              </w:trPr>
              <w:tc>
                <w:tcPr>
                  <w:tcW w:w="236" w:type="dxa"/>
                  <w:shd w:val="clear" w:color="auto" w:fill="D9D9D9" w:themeFill="background1" w:themeFillShade="D9"/>
                </w:tcPr>
                <w:p w14:paraId="7DD6FDD4" w14:textId="77777777" w:rsidR="00411677" w:rsidRPr="000F7C34" w:rsidRDefault="00411677" w:rsidP="00411677">
                  <w:pPr>
                    <w:widowControl w:val="0"/>
                    <w:spacing w:line="240" w:lineRule="auto"/>
                    <w:rPr>
                      <w:rFonts w:ascii="Arial" w:hAnsi="Arial" w:cs="Arial"/>
                      <w:color w:val="0C0C0C"/>
                      <w:sz w:val="10"/>
                      <w:szCs w:val="10"/>
                      <w:lang w:val="de-DE"/>
                      <w14:ligatures w14:val="none"/>
                    </w:rPr>
                  </w:pPr>
                </w:p>
              </w:tc>
            </w:tr>
          </w:tbl>
          <w:p w14:paraId="4EBE2A5A" w14:textId="77777777" w:rsidR="00411677" w:rsidRPr="006B12EA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9" w:type="dxa"/>
            <w:shd w:val="clear" w:color="auto" w:fill="auto"/>
          </w:tcPr>
          <w:p w14:paraId="706B93BC" w14:textId="2C2B6277" w:rsidR="00411677" w:rsidRPr="00411677" w:rsidRDefault="00411677" w:rsidP="007638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wir haben keine Produkte, welche diese Stoffe enthalten</w:t>
            </w:r>
          </w:p>
        </w:tc>
      </w:tr>
      <w:tr w:rsidR="00411677" w14:paraId="2258C275" w14:textId="77777777" w:rsidTr="00411677">
        <w:trPr>
          <w:trHeight w:val="100"/>
        </w:trPr>
        <w:tc>
          <w:tcPr>
            <w:tcW w:w="709" w:type="dxa"/>
            <w:shd w:val="clear" w:color="auto" w:fill="auto"/>
          </w:tcPr>
          <w:p w14:paraId="2C0478AE" w14:textId="77777777" w:rsidR="00411677" w:rsidRPr="00411677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9" w:type="dxa"/>
            <w:shd w:val="clear" w:color="auto" w:fill="auto"/>
          </w:tcPr>
          <w:p w14:paraId="42967D7B" w14:textId="77777777" w:rsidR="00411677" w:rsidRPr="00411677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1677" w14:paraId="6531C6EA" w14:textId="77777777" w:rsidTr="00411677">
        <w:trPr>
          <w:trHeight w:val="296"/>
        </w:trPr>
        <w:tc>
          <w:tcPr>
            <w:tcW w:w="709" w:type="dxa"/>
            <w:shd w:val="clear" w:color="auto" w:fill="auto"/>
          </w:tcPr>
          <w:tbl>
            <w:tblPr>
              <w:tblStyle w:val="Tabellenraster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36"/>
            </w:tblGrid>
            <w:tr w:rsidR="00411677" w14:paraId="6E2195BB" w14:textId="77777777" w:rsidTr="00217AE8">
              <w:trPr>
                <w:trHeight w:val="236"/>
              </w:trPr>
              <w:tc>
                <w:tcPr>
                  <w:tcW w:w="236" w:type="dxa"/>
                  <w:shd w:val="clear" w:color="auto" w:fill="D9D9D9" w:themeFill="background1" w:themeFillShade="D9"/>
                </w:tcPr>
                <w:p w14:paraId="0BAFB0E2" w14:textId="77777777" w:rsidR="00411677" w:rsidRPr="000F7C34" w:rsidRDefault="00411677" w:rsidP="00411677">
                  <w:pPr>
                    <w:widowControl w:val="0"/>
                    <w:spacing w:line="240" w:lineRule="auto"/>
                    <w:rPr>
                      <w:rFonts w:ascii="Arial" w:hAnsi="Arial" w:cs="Arial"/>
                      <w:color w:val="0C0C0C"/>
                      <w:sz w:val="10"/>
                      <w:szCs w:val="10"/>
                      <w:lang w:val="de-DE"/>
                      <w14:ligatures w14:val="none"/>
                    </w:rPr>
                  </w:pPr>
                </w:p>
              </w:tc>
            </w:tr>
          </w:tbl>
          <w:p w14:paraId="4F6A310B" w14:textId="77777777" w:rsidR="00411677" w:rsidRPr="006B12EA" w:rsidRDefault="00411677" w:rsidP="0076385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9" w:type="dxa"/>
            <w:shd w:val="clear" w:color="auto" w:fill="auto"/>
          </w:tcPr>
          <w:p w14:paraId="37E8487D" w14:textId="5D3B240B" w:rsidR="00411677" w:rsidRPr="00411677" w:rsidRDefault="00411677" w:rsidP="007638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 keine Kenntnis über diese Stoffe in unseren Produkten</w:t>
            </w:r>
          </w:p>
        </w:tc>
      </w:tr>
    </w:tbl>
    <w:p w14:paraId="233A4951" w14:textId="26E7F23A" w:rsidR="0014405A" w:rsidRDefault="0014405A" w:rsidP="00DE654B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p w14:paraId="2649D4C2" w14:textId="77777777" w:rsidR="00411677" w:rsidRDefault="00411677" w:rsidP="00DE654B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tbl>
      <w:tblPr>
        <w:tblStyle w:val="Tabellenraster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0F7C34" w:rsidRPr="005A321D" w14:paraId="2B3DB225" w14:textId="77777777" w:rsidTr="00E45F9E">
        <w:tc>
          <w:tcPr>
            <w:tcW w:w="9635" w:type="dxa"/>
          </w:tcPr>
          <w:p w14:paraId="3616FEE7" w14:textId="572A87CF" w:rsidR="000F7C34" w:rsidRPr="005A321D" w:rsidRDefault="000F7C34" w:rsidP="00065CD6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 w:rsidRPr="000F7C34">
              <w:rPr>
                <w:rFonts w:ascii="Arial" w:hAnsi="Arial" w:cs="Arial"/>
              </w:rPr>
              <w:t xml:space="preserve">Bitte senden Sie die ausgefüllte und unterschriebene Erklärung direkt an </w:t>
            </w:r>
            <w:hyperlink r:id="rId8" w:history="1">
              <w:r w:rsidR="008510DF" w:rsidRPr="00561E0E">
                <w:rPr>
                  <w:rStyle w:val="Hyperlink"/>
                  <w:rFonts w:ascii="Arial" w:hAnsi="Arial" w:cs="Arial"/>
                </w:rPr>
                <w:t>reach@tele-haase.at</w:t>
              </w:r>
            </w:hyperlink>
            <w:r w:rsidR="008510DF">
              <w:rPr>
                <w:rFonts w:ascii="Arial" w:hAnsi="Arial" w:cs="Arial"/>
              </w:rPr>
              <w:t xml:space="preserve"> </w:t>
            </w:r>
          </w:p>
        </w:tc>
      </w:tr>
    </w:tbl>
    <w:p w14:paraId="4A89B18D" w14:textId="112DE748" w:rsidR="000F7C34" w:rsidRDefault="000F7C34" w:rsidP="00DE654B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p w14:paraId="290E7DD7" w14:textId="77777777" w:rsidR="005B0DE4" w:rsidRPr="00BE173F" w:rsidRDefault="005B0DE4" w:rsidP="00DE654B">
      <w:pPr>
        <w:widowControl w:val="0"/>
        <w:spacing w:line="240" w:lineRule="auto"/>
        <w:rPr>
          <w:rFonts w:ascii="Arial" w:hAnsi="Arial" w:cs="Arial"/>
          <w:color w:val="0C0C0C"/>
          <w:sz w:val="8"/>
          <w:szCs w:val="8"/>
          <w:lang w:val="de-DE"/>
          <w14:ligatures w14:val="none"/>
        </w:rPr>
      </w:pPr>
    </w:p>
    <w:tbl>
      <w:tblPr>
        <w:tblStyle w:val="Tabellenraster"/>
        <w:tblW w:w="8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E45F9E" w14:paraId="5E40EC13" w14:textId="77777777" w:rsidTr="00AD507D">
        <w:tc>
          <w:tcPr>
            <w:tcW w:w="3544" w:type="dxa"/>
          </w:tcPr>
          <w:p w14:paraId="1BC615D7" w14:textId="4AE44EF7" w:rsidR="00E45F9E" w:rsidRPr="00DE654B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Lieferantennummer</w:t>
            </w:r>
            <w:r w:rsidRPr="00DE654B"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940992C" w14:textId="77777777" w:rsid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  <w:tr w:rsidR="00E45F9E" w14:paraId="65445D55" w14:textId="77777777" w:rsidTr="00AD507D">
        <w:trPr>
          <w:trHeight w:val="163"/>
        </w:trPr>
        <w:tc>
          <w:tcPr>
            <w:tcW w:w="3544" w:type="dxa"/>
            <w:shd w:val="clear" w:color="auto" w:fill="auto"/>
          </w:tcPr>
          <w:p w14:paraId="7BAD6C7D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47280493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</w:tr>
      <w:tr w:rsidR="00E45F9E" w14:paraId="41672BB6" w14:textId="77777777" w:rsidTr="00AD507D">
        <w:tc>
          <w:tcPr>
            <w:tcW w:w="3544" w:type="dxa"/>
          </w:tcPr>
          <w:p w14:paraId="0ABD6F3B" w14:textId="267D59AE" w:rsidR="00E45F9E" w:rsidRPr="00DE654B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Vorname, Name</w:t>
            </w:r>
            <w:r w:rsidRPr="00DE654B"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060ECBF" w14:textId="77777777" w:rsid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  <w:tr w:rsidR="00E45F9E" w14:paraId="6716550E" w14:textId="77777777" w:rsidTr="00AD507D">
        <w:tc>
          <w:tcPr>
            <w:tcW w:w="3544" w:type="dxa"/>
          </w:tcPr>
          <w:p w14:paraId="1793D159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CD3093E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</w:tr>
      <w:tr w:rsidR="00E45F9E" w14:paraId="1BA04EA4" w14:textId="77777777" w:rsidTr="00AD507D">
        <w:tc>
          <w:tcPr>
            <w:tcW w:w="3544" w:type="dxa"/>
          </w:tcPr>
          <w:p w14:paraId="44F3E815" w14:textId="34E6FEC1" w:rsidR="00E45F9E" w:rsidRPr="00DE654B" w:rsidRDefault="00D05F8F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Datum: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C1B3A81" w14:textId="77777777" w:rsid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  <w:tr w:rsidR="00E45F9E" w:rsidRPr="00E45F9E" w14:paraId="3CA964E8" w14:textId="77777777" w:rsidTr="00AD507D">
        <w:trPr>
          <w:trHeight w:val="163"/>
        </w:trPr>
        <w:tc>
          <w:tcPr>
            <w:tcW w:w="3544" w:type="dxa"/>
          </w:tcPr>
          <w:p w14:paraId="6FF5B301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  <w:tc>
          <w:tcPr>
            <w:tcW w:w="4536" w:type="dxa"/>
          </w:tcPr>
          <w:p w14:paraId="3FE12DDE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</w:tr>
      <w:tr w:rsidR="00E45F9E" w14:paraId="10EF86C2" w14:textId="77777777" w:rsidTr="00AD507D">
        <w:tc>
          <w:tcPr>
            <w:tcW w:w="3544" w:type="dxa"/>
          </w:tcPr>
          <w:p w14:paraId="4990E828" w14:textId="2CFBF9B0" w:rsidR="00E45F9E" w:rsidRPr="00DE654B" w:rsidRDefault="00D05F8F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C0C0C"/>
                <w:lang w:val="de-DE"/>
                <w14:ligatures w14:val="none"/>
              </w:rPr>
              <w:t>Unterschrift, ggf. Firmenstempel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271222" w14:textId="77777777" w:rsid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lang w:val="de-DE"/>
                <w14:ligatures w14:val="none"/>
              </w:rPr>
            </w:pPr>
          </w:p>
        </w:tc>
      </w:tr>
      <w:tr w:rsidR="00E45F9E" w:rsidRPr="00E45F9E" w14:paraId="3D4C1D26" w14:textId="77777777" w:rsidTr="00AD507D">
        <w:tc>
          <w:tcPr>
            <w:tcW w:w="3544" w:type="dxa"/>
          </w:tcPr>
          <w:p w14:paraId="5011833D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  <w:tc>
          <w:tcPr>
            <w:tcW w:w="4536" w:type="dxa"/>
          </w:tcPr>
          <w:p w14:paraId="4AE48EEE" w14:textId="77777777" w:rsidR="00E45F9E" w:rsidRPr="00E45F9E" w:rsidRDefault="00E45F9E" w:rsidP="00065CD6">
            <w:pPr>
              <w:widowControl w:val="0"/>
              <w:spacing w:line="240" w:lineRule="auto"/>
              <w:rPr>
                <w:rFonts w:ascii="Arial" w:hAnsi="Arial" w:cs="Arial"/>
                <w:color w:val="0C0C0C"/>
                <w:sz w:val="2"/>
                <w:szCs w:val="2"/>
                <w:lang w:val="de-DE"/>
                <w14:ligatures w14:val="none"/>
              </w:rPr>
            </w:pPr>
          </w:p>
        </w:tc>
      </w:tr>
    </w:tbl>
    <w:p w14:paraId="69B350D7" w14:textId="77777777" w:rsidR="00E45F9E" w:rsidRDefault="00E45F9E" w:rsidP="00E144AC">
      <w:pPr>
        <w:widowControl w:val="0"/>
        <w:spacing w:line="240" w:lineRule="auto"/>
        <w:rPr>
          <w:rFonts w:ascii="Arial" w:hAnsi="Arial" w:cs="Arial"/>
          <w:color w:val="0C0C0C"/>
          <w:lang w:val="de-DE"/>
          <w14:ligatures w14:val="none"/>
        </w:rPr>
      </w:pPr>
    </w:p>
    <w:sectPr w:rsidR="00E45F9E" w:rsidSect="001F3B4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A06B" w14:textId="77777777" w:rsidR="009B0F86" w:rsidRDefault="009B0F86" w:rsidP="00E702FD">
      <w:pPr>
        <w:spacing w:after="0" w:line="240" w:lineRule="auto"/>
      </w:pPr>
      <w:r>
        <w:separator/>
      </w:r>
    </w:p>
  </w:endnote>
  <w:endnote w:type="continuationSeparator" w:id="0">
    <w:p w14:paraId="7350B1CA" w14:textId="77777777" w:rsidR="009B0F86" w:rsidRDefault="009B0F86" w:rsidP="00E7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ACA9" w14:textId="451F4C80" w:rsidR="00430A2E" w:rsidRPr="00F40D2C" w:rsidRDefault="00430A2E" w:rsidP="00430A2E">
    <w:pPr>
      <w:pStyle w:val="KeinLeerraum"/>
      <w:rPr>
        <w:rFonts w:ascii="Albertus Medium" w:hAnsi="Albertus Medium"/>
        <w:sz w:val="16"/>
        <w:szCs w:val="16"/>
        <w:lang w:val="de-DE"/>
      </w:rPr>
    </w:pPr>
    <w:r w:rsidRPr="00F40D2C">
      <w:rPr>
        <w:rFonts w:ascii="Albertus Medium" w:hAnsi="Albertus Medium"/>
        <w:sz w:val="16"/>
        <w:szCs w:val="16"/>
        <w:lang w:val="de-DE"/>
      </w:rPr>
      <w:t xml:space="preserve">TELE Haase Steuergeräte </w:t>
    </w:r>
    <w:proofErr w:type="spellStart"/>
    <w:r w:rsidRPr="00F40D2C">
      <w:rPr>
        <w:rFonts w:ascii="Albertus Medium" w:hAnsi="Albertus Medium"/>
        <w:sz w:val="16"/>
        <w:szCs w:val="16"/>
        <w:lang w:val="de-DE"/>
      </w:rPr>
      <w:t>Ges.m.b.H</w:t>
    </w:r>
    <w:proofErr w:type="spellEnd"/>
    <w:r w:rsidRPr="00F40D2C">
      <w:rPr>
        <w:rFonts w:ascii="Albertus Medium" w:hAnsi="Albertus Medium"/>
        <w:sz w:val="16"/>
        <w:szCs w:val="16"/>
        <w:lang w:val="de-DE"/>
      </w:rPr>
      <w:t xml:space="preserve"> • Vorarlberger Allee 38 • A-1230 Wien • Tel. +43 (0)1 614 74 - 0 • Fax +43 (0)1 614 741</w:t>
    </w:r>
    <w:r>
      <w:rPr>
        <w:rFonts w:ascii="Albertus Medium" w:hAnsi="Albertus Medium"/>
        <w:sz w:val="16"/>
        <w:szCs w:val="16"/>
        <w:lang w:val="de-DE"/>
      </w:rPr>
      <w:t>0</w:t>
    </w:r>
    <w:r w:rsidRPr="00F40D2C">
      <w:rPr>
        <w:rFonts w:ascii="Albertus Medium" w:hAnsi="Albertus Medium"/>
        <w:sz w:val="16"/>
        <w:szCs w:val="16"/>
        <w:lang w:val="de-DE"/>
      </w:rPr>
      <w:t xml:space="preserve">0 • </w:t>
    </w:r>
    <w:proofErr w:type="gramStart"/>
    <w:r w:rsidRPr="00F40D2C">
      <w:rPr>
        <w:rFonts w:ascii="Albertus Medium" w:hAnsi="Albertus Medium"/>
        <w:sz w:val="16"/>
        <w:szCs w:val="16"/>
        <w:lang w:val="de-DE"/>
      </w:rPr>
      <w:t>info@tele-haase.at  •</w:t>
    </w:r>
    <w:proofErr w:type="gramEnd"/>
    <w:r w:rsidRPr="00F40D2C">
      <w:rPr>
        <w:rFonts w:ascii="Albertus Medium" w:hAnsi="Albertus Medium"/>
        <w:sz w:val="16"/>
        <w:szCs w:val="16"/>
        <w:lang w:val="de-DE"/>
      </w:rPr>
      <w:t xml:space="preserve">  FN 734 63i Handelsgericht Wien • DVR 0587974 • UID-Nr.: ATU14710400 • www.tele-online.com  •  </w:t>
    </w:r>
    <w:r w:rsidRPr="00F40D2C">
      <w:rPr>
        <w:rFonts w:ascii="Albertus Medium" w:hAnsi="Albertus Medium"/>
        <w:sz w:val="16"/>
        <w:szCs w:val="16"/>
      </w:rPr>
      <w:t xml:space="preserve">Geschäftsführung: </w:t>
    </w:r>
    <w:r w:rsidRPr="00F40D2C">
      <w:rPr>
        <w:rFonts w:ascii="Albertus Medium" w:hAnsi="Albertus Medium"/>
        <w:sz w:val="16"/>
        <w:szCs w:val="16"/>
        <w:lang w:val="de-DE"/>
      </w:rPr>
      <w:t xml:space="preserve"> </w:t>
    </w:r>
    <w:r w:rsidRPr="00F40D2C">
      <w:rPr>
        <w:rFonts w:ascii="Albertus Medium" w:hAnsi="Albertus Medium"/>
        <w:sz w:val="16"/>
        <w:szCs w:val="16"/>
      </w:rPr>
      <w:t>Markus Stelzmann, Marcus Rams</w:t>
    </w:r>
    <w:proofErr w:type="spellStart"/>
    <w:r w:rsidRPr="00F40D2C">
      <w:rPr>
        <w:rFonts w:ascii="Albertus Medium" w:hAnsi="Albertus Medium"/>
        <w:sz w:val="16"/>
        <w:szCs w:val="16"/>
        <w:lang w:val="de-DE"/>
      </w:rPr>
      <w:t>auer</w:t>
    </w:r>
    <w:proofErr w:type="spellEnd"/>
  </w:p>
  <w:p w14:paraId="2F89C6FB" w14:textId="77777777" w:rsidR="00430A2E" w:rsidRPr="00F40D2C" w:rsidRDefault="00430A2E" w:rsidP="00430A2E">
    <w:pPr>
      <w:pStyle w:val="KeinLeerraum"/>
      <w:rPr>
        <w:rFonts w:ascii="Albertus Medium" w:hAnsi="Albertus Medium"/>
        <w:sz w:val="16"/>
        <w:szCs w:val="16"/>
        <w:lang w:val="de-DE"/>
      </w:rPr>
    </w:pPr>
  </w:p>
  <w:p w14:paraId="53A36120" w14:textId="77777777" w:rsidR="00430A2E" w:rsidRPr="00F40D2C" w:rsidRDefault="00430A2E" w:rsidP="00430A2E">
    <w:pPr>
      <w:pStyle w:val="KeinLeerraum"/>
      <w:rPr>
        <w:rFonts w:ascii="Albertus Medium" w:hAnsi="Albertus Medium"/>
        <w:sz w:val="16"/>
        <w:szCs w:val="16"/>
        <w:lang w:val="en-GB"/>
      </w:rPr>
    </w:pPr>
    <w:r w:rsidRPr="00F40D2C">
      <w:rPr>
        <w:rFonts w:ascii="Albertus Medium" w:hAnsi="Albertus Medium"/>
        <w:sz w:val="16"/>
        <w:szCs w:val="16"/>
        <w:lang w:val="en-GB"/>
      </w:rPr>
      <w:t>National</w:t>
    </w:r>
    <w:r w:rsidRPr="00F40D2C">
      <w:rPr>
        <w:rFonts w:ascii="Albertus Medium" w:hAnsi="Albertus Medium"/>
        <w:sz w:val="16"/>
        <w:szCs w:val="16"/>
        <w:lang w:val="en-GB"/>
      </w:rPr>
      <w:tab/>
    </w:r>
    <w:r w:rsidRPr="00F40D2C">
      <w:rPr>
        <w:rFonts w:ascii="Albertus Medium" w:hAnsi="Albertus Medium"/>
        <w:sz w:val="16"/>
        <w:szCs w:val="16"/>
        <w:lang w:val="en-GB"/>
      </w:rPr>
      <w:tab/>
      <w:t>UniCredit Bank Austria</w:t>
    </w:r>
    <w:r w:rsidRPr="00F40D2C">
      <w:rPr>
        <w:rFonts w:ascii="Albertus Medium" w:hAnsi="Albertus Medium"/>
        <w:sz w:val="16"/>
        <w:szCs w:val="16"/>
        <w:lang w:val="en-GB"/>
      </w:rPr>
      <w:tab/>
      <w:t>BIC: BKAUATWW</w:t>
    </w:r>
    <w:r w:rsidRPr="00F40D2C">
      <w:rPr>
        <w:rFonts w:ascii="Albertus Medium" w:hAnsi="Albertus Medium" w:cs="Times New Roman"/>
        <w:sz w:val="16"/>
        <w:szCs w:val="16"/>
        <w:lang w:val="en-GB"/>
      </w:rPr>
      <w:tab/>
    </w:r>
    <w:r w:rsidRPr="00F40D2C">
      <w:rPr>
        <w:rFonts w:ascii="Albertus Medium" w:hAnsi="Albertus Medium" w:cs="Times New Roman"/>
        <w:sz w:val="16"/>
        <w:szCs w:val="16"/>
        <w:lang w:val="en-GB"/>
      </w:rPr>
      <w:tab/>
    </w:r>
    <w:r w:rsidRPr="00F40D2C">
      <w:rPr>
        <w:rFonts w:ascii="Albertus Medium" w:hAnsi="Albertus Medium"/>
        <w:sz w:val="16"/>
        <w:szCs w:val="16"/>
        <w:lang w:val="en-GB"/>
      </w:rPr>
      <w:t>IBAN: AT86 1200 0100 0333 0429</w:t>
    </w:r>
  </w:p>
  <w:p w14:paraId="3DD1EF94" w14:textId="77777777" w:rsidR="00430A2E" w:rsidRPr="00F40D2C" w:rsidRDefault="00430A2E" w:rsidP="00430A2E">
    <w:pPr>
      <w:pStyle w:val="KeinLeerraum"/>
      <w:rPr>
        <w:rFonts w:ascii="Albertus Medium" w:hAnsi="Albertus Medium"/>
        <w:sz w:val="16"/>
        <w:szCs w:val="16"/>
      </w:rPr>
    </w:pPr>
    <w:r w:rsidRPr="00F40D2C">
      <w:rPr>
        <w:rFonts w:ascii="Albertus Medium" w:hAnsi="Albertus Medium"/>
        <w:sz w:val="16"/>
        <w:szCs w:val="16"/>
      </w:rPr>
      <w:t xml:space="preserve">International: </w:t>
    </w:r>
    <w:r w:rsidRPr="00F40D2C">
      <w:rPr>
        <w:rFonts w:ascii="Albertus Medium" w:hAnsi="Albertus Medium"/>
        <w:sz w:val="16"/>
        <w:szCs w:val="16"/>
      </w:rPr>
      <w:tab/>
      <w:t>Oberbank AG, St. Pölten</w:t>
    </w:r>
    <w:r w:rsidRPr="00F40D2C">
      <w:rPr>
        <w:rFonts w:ascii="Albertus Medium" w:hAnsi="Albertus Medium"/>
        <w:sz w:val="16"/>
        <w:szCs w:val="16"/>
      </w:rPr>
      <w:tab/>
      <w:t>BIC: OBKLAT2L</w:t>
    </w:r>
    <w:r w:rsidRPr="00F40D2C">
      <w:rPr>
        <w:rFonts w:ascii="Albertus Medium" w:hAnsi="Albertus Medium"/>
        <w:sz w:val="16"/>
        <w:szCs w:val="16"/>
      </w:rPr>
      <w:tab/>
    </w:r>
    <w:r w:rsidRPr="00F40D2C">
      <w:rPr>
        <w:rFonts w:ascii="Albertus Medium" w:hAnsi="Albertus Medium"/>
        <w:sz w:val="16"/>
        <w:szCs w:val="16"/>
      </w:rPr>
      <w:tab/>
      <w:t>IBAN: AT44 1502 1005 3108 2071</w:t>
    </w:r>
  </w:p>
  <w:p w14:paraId="60025887" w14:textId="77777777" w:rsidR="00E702FD" w:rsidRPr="00E70321" w:rsidRDefault="00E702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9CEC" w14:textId="77777777" w:rsidR="009B0F86" w:rsidRDefault="009B0F86" w:rsidP="00E702FD">
      <w:pPr>
        <w:spacing w:after="0" w:line="240" w:lineRule="auto"/>
      </w:pPr>
      <w:r>
        <w:separator/>
      </w:r>
    </w:p>
  </w:footnote>
  <w:footnote w:type="continuationSeparator" w:id="0">
    <w:p w14:paraId="44E711D4" w14:textId="77777777" w:rsidR="009B0F86" w:rsidRDefault="009B0F86" w:rsidP="00E7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76C1" w14:textId="63EE1BDD" w:rsidR="00023671" w:rsidRDefault="008A4572">
    <w:pPr>
      <w:pStyle w:val="Kopfzeile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28F7EF" wp14:editId="619E4EDE">
              <wp:simplePos x="0" y="0"/>
              <wp:positionH relativeFrom="column">
                <wp:posOffset>-318770</wp:posOffset>
              </wp:positionH>
              <wp:positionV relativeFrom="paragraph">
                <wp:posOffset>-267970</wp:posOffset>
              </wp:positionV>
              <wp:extent cx="6256655" cy="82804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290EE4" w14:textId="15395968" w:rsidR="00023671" w:rsidRDefault="0014405A" w:rsidP="00023671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0C0C0C"/>
                              <w:sz w:val="36"/>
                              <w:szCs w:val="36"/>
                              <w:lang w:val="de-DE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C0C0C"/>
                              <w:sz w:val="36"/>
                              <w:szCs w:val="36"/>
                              <w:lang w:val="de-DE"/>
                              <w14:ligatures w14:val="none"/>
                            </w:rPr>
                            <w:t>TSCA – 5 PBT</w:t>
                          </w:r>
                        </w:p>
                        <w:p w14:paraId="3BA41796" w14:textId="6377F0E7" w:rsidR="008A4572" w:rsidRDefault="008A4572" w:rsidP="00023671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0C0C0C"/>
                              <w:sz w:val="36"/>
                              <w:szCs w:val="36"/>
                              <w:lang w:val="de-DE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C0C0C"/>
                              <w:sz w:val="36"/>
                              <w:szCs w:val="36"/>
                              <w:lang w:val="de-DE"/>
                              <w14:ligatures w14:val="none"/>
                            </w:rPr>
                            <w:t>Erklärung des Lieferanten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8F7E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25.1pt;margin-top:-21.1pt;width:492.65pt;height:65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" filled="f" fillcolor="#9c0" stroked="f" strokecolor="black [0]" strokeweight="0" insetpen="t">
              <v:textbox inset="2.85pt,2.85pt,2.85pt,2.85pt">
                <w:txbxContent>
                  <w:p w14:paraId="52290EE4" w14:textId="15395968" w:rsidR="00023671" w:rsidRDefault="0014405A" w:rsidP="00023671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color w:val="0C0C0C"/>
                        <w:sz w:val="36"/>
                        <w:szCs w:val="36"/>
                        <w:lang w:val="de-DE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C0C0C"/>
                        <w:sz w:val="36"/>
                        <w:szCs w:val="36"/>
                        <w:lang w:val="de-DE"/>
                        <w14:ligatures w14:val="none"/>
                      </w:rPr>
                      <w:t>TSCA – 5 PBT</w:t>
                    </w:r>
                  </w:p>
                  <w:p w14:paraId="3BA41796" w14:textId="6377F0E7" w:rsidR="008A4572" w:rsidRDefault="008A4572" w:rsidP="00023671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color w:val="0C0C0C"/>
                        <w:sz w:val="36"/>
                        <w:szCs w:val="36"/>
                        <w:lang w:val="de-DE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C0C0C"/>
                        <w:sz w:val="36"/>
                        <w:szCs w:val="36"/>
                        <w:lang w:val="de-DE"/>
                        <w14:ligatures w14:val="none"/>
                      </w:rPr>
                      <w:t>Erklärung des Lieferanten</w:t>
                    </w:r>
                  </w:p>
                </w:txbxContent>
              </v:textbox>
            </v:shape>
          </w:pict>
        </mc:Fallback>
      </mc:AlternateContent>
    </w:r>
    <w:r w:rsidR="00023671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2336" behindDoc="0" locked="0" layoutInCell="1" allowOverlap="1" wp14:anchorId="13204364" wp14:editId="26313580">
          <wp:simplePos x="0" y="0"/>
          <wp:positionH relativeFrom="column">
            <wp:posOffset>3943350</wp:posOffset>
          </wp:positionH>
          <wp:positionV relativeFrom="paragraph">
            <wp:posOffset>-192405</wp:posOffset>
          </wp:positionV>
          <wp:extent cx="1817370" cy="525145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BFF"/>
    <w:multiLevelType w:val="hybridMultilevel"/>
    <w:tmpl w:val="E54A006E"/>
    <w:lvl w:ilvl="0" w:tplc="2CAC1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3C2B"/>
    <w:multiLevelType w:val="hybridMultilevel"/>
    <w:tmpl w:val="BAB44004"/>
    <w:lvl w:ilvl="0" w:tplc="2CAC1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287A"/>
    <w:multiLevelType w:val="hybridMultilevel"/>
    <w:tmpl w:val="D8FE3C90"/>
    <w:lvl w:ilvl="0" w:tplc="11B6E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4B"/>
    <w:rsid w:val="00000A1A"/>
    <w:rsid w:val="00023671"/>
    <w:rsid w:val="00077190"/>
    <w:rsid w:val="000F7C34"/>
    <w:rsid w:val="0014405A"/>
    <w:rsid w:val="001D4616"/>
    <w:rsid w:val="001F3B4B"/>
    <w:rsid w:val="00205C4D"/>
    <w:rsid w:val="00220D94"/>
    <w:rsid w:val="002D41C2"/>
    <w:rsid w:val="003C0383"/>
    <w:rsid w:val="00411677"/>
    <w:rsid w:val="00424931"/>
    <w:rsid w:val="00430A2E"/>
    <w:rsid w:val="00484D01"/>
    <w:rsid w:val="00487F99"/>
    <w:rsid w:val="004979FF"/>
    <w:rsid w:val="00560C67"/>
    <w:rsid w:val="005A321D"/>
    <w:rsid w:val="005A5F01"/>
    <w:rsid w:val="005B0DE4"/>
    <w:rsid w:val="005E5684"/>
    <w:rsid w:val="00613F0B"/>
    <w:rsid w:val="006B12EA"/>
    <w:rsid w:val="006B4105"/>
    <w:rsid w:val="008510DF"/>
    <w:rsid w:val="008A4572"/>
    <w:rsid w:val="0090378D"/>
    <w:rsid w:val="00955448"/>
    <w:rsid w:val="009B0F86"/>
    <w:rsid w:val="00A7391D"/>
    <w:rsid w:val="00A764E4"/>
    <w:rsid w:val="00AD507D"/>
    <w:rsid w:val="00AE5C3E"/>
    <w:rsid w:val="00B50A41"/>
    <w:rsid w:val="00BA35B6"/>
    <w:rsid w:val="00BD1B10"/>
    <w:rsid w:val="00BE173F"/>
    <w:rsid w:val="00C148CD"/>
    <w:rsid w:val="00CB172A"/>
    <w:rsid w:val="00CF0DA9"/>
    <w:rsid w:val="00D05F8F"/>
    <w:rsid w:val="00D36E55"/>
    <w:rsid w:val="00DB6A81"/>
    <w:rsid w:val="00DB6C30"/>
    <w:rsid w:val="00DE0BFE"/>
    <w:rsid w:val="00DE654B"/>
    <w:rsid w:val="00E144AC"/>
    <w:rsid w:val="00E15373"/>
    <w:rsid w:val="00E45F9E"/>
    <w:rsid w:val="00E702FD"/>
    <w:rsid w:val="00E70321"/>
    <w:rsid w:val="00EE1954"/>
    <w:rsid w:val="00F01351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77B8"/>
  <w15:chartTrackingRefBased/>
  <w15:docId w15:val="{25153060-6827-450B-93FF-3238911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B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AT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3B4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AT"/>
      <w14:ligatures w14:val="standard"/>
      <w14:cntxtAlts/>
    </w:rPr>
  </w:style>
  <w:style w:type="paragraph" w:styleId="Kopfzeile">
    <w:name w:val="header"/>
    <w:basedOn w:val="Standard"/>
    <w:link w:val="KopfzeileZchn"/>
    <w:uiPriority w:val="99"/>
    <w:unhideWhenUsed/>
    <w:rsid w:val="00E70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2FD"/>
    <w:rPr>
      <w:rFonts w:ascii="Calibri" w:eastAsia="Times New Roman" w:hAnsi="Calibri" w:cs="Calibri"/>
      <w:color w:val="000000"/>
      <w:kern w:val="28"/>
      <w:sz w:val="20"/>
      <w:szCs w:val="20"/>
      <w:lang w:eastAsia="de-AT"/>
      <w14:ligatures w14:val="standard"/>
      <w14:cntxtAlts/>
    </w:rPr>
  </w:style>
  <w:style w:type="paragraph" w:styleId="Fuzeile">
    <w:name w:val="footer"/>
    <w:basedOn w:val="Standard"/>
    <w:link w:val="FuzeileZchn"/>
    <w:unhideWhenUsed/>
    <w:rsid w:val="00E70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2FD"/>
    <w:rPr>
      <w:rFonts w:ascii="Calibri" w:eastAsia="Times New Roman" w:hAnsi="Calibri" w:cs="Calibri"/>
      <w:color w:val="000000"/>
      <w:kern w:val="28"/>
      <w:sz w:val="20"/>
      <w:szCs w:val="20"/>
      <w:lang w:eastAsia="de-AT"/>
      <w14:ligatures w14:val="standard"/>
      <w14:cntxtAlts/>
    </w:rPr>
  </w:style>
  <w:style w:type="paragraph" w:customStyle="1" w:styleId="EinfacherAbsatz">
    <w:name w:val="[Einfacher Absatz]"/>
    <w:basedOn w:val="Standard"/>
    <w:rsid w:val="00DB6A8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kern w:val="0"/>
      <w:sz w:val="24"/>
      <w:szCs w:val="24"/>
      <w:lang w:val="de-DE" w:eastAsia="de-DE"/>
      <w14:ligatures w14:val="none"/>
      <w14:cntxtAlts w14:val="0"/>
    </w:rPr>
  </w:style>
  <w:style w:type="table" w:styleId="Tabellenraster">
    <w:name w:val="Table Grid"/>
    <w:basedOn w:val="NormaleTabelle"/>
    <w:uiPriority w:val="59"/>
    <w:rsid w:val="008A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4572"/>
    <w:rPr>
      <w:color w:val="808080"/>
    </w:rPr>
  </w:style>
  <w:style w:type="paragraph" w:customStyle="1" w:styleId="Default">
    <w:name w:val="Default"/>
    <w:rsid w:val="00DE6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0F7C3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7C3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F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F8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F8F"/>
    <w:rPr>
      <w:rFonts w:ascii="Calibri" w:eastAsia="Times New Roman" w:hAnsi="Calibri" w:cs="Calibri"/>
      <w:color w:val="000000"/>
      <w:kern w:val="28"/>
      <w:sz w:val="20"/>
      <w:szCs w:val="20"/>
      <w:lang w:eastAsia="de-AT"/>
      <w14:ligatures w14:val="standard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F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F8F"/>
    <w:rPr>
      <w:rFonts w:ascii="Calibri" w:eastAsia="Times New Roman" w:hAnsi="Calibri" w:cs="Calibri"/>
      <w:b/>
      <w:bCs/>
      <w:color w:val="000000"/>
      <w:kern w:val="28"/>
      <w:sz w:val="20"/>
      <w:szCs w:val="20"/>
      <w:lang w:eastAsia="de-AT"/>
      <w14:ligatures w14:val="standard"/>
      <w14:cntxtAlts/>
    </w:rPr>
  </w:style>
  <w:style w:type="character" w:styleId="BesuchterLink">
    <w:name w:val="FollowedHyperlink"/>
    <w:basedOn w:val="Absatz-Standardschriftart"/>
    <w:uiPriority w:val="99"/>
    <w:semiHidden/>
    <w:unhideWhenUsed/>
    <w:rsid w:val="00BA35B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4405A"/>
    <w:pPr>
      <w:ind w:left="720"/>
      <w:contextualSpacing/>
    </w:pPr>
  </w:style>
  <w:style w:type="paragraph" w:styleId="Verzeichnis8">
    <w:name w:val="toc 8"/>
    <w:basedOn w:val="Standard"/>
    <w:semiHidden/>
    <w:rsid w:val="0014405A"/>
    <w:pPr>
      <w:keepLines/>
      <w:spacing w:after="240" w:line="240" w:lineRule="auto"/>
    </w:pPr>
    <w:rPr>
      <w:rFonts w:ascii="Arial" w:hAnsi="Arial" w:cs="Times New Roman"/>
      <w:color w:val="auto"/>
      <w:kern w:val="0"/>
      <w:lang w:val="de-DE" w:eastAsia="de-DE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ch@tele-haas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assessing-and-managing-chemicals-under-tsca/persistent-bioaccumulative-and-toxic-pbt-chemic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 Laura</dc:creator>
  <cp:keywords/>
  <dc:description/>
  <cp:lastModifiedBy>Hornbacher Marko</cp:lastModifiedBy>
  <cp:revision>36</cp:revision>
  <cp:lastPrinted>2020-09-09T07:46:00Z</cp:lastPrinted>
  <dcterms:created xsi:type="dcterms:W3CDTF">2021-09-24T08:07:00Z</dcterms:created>
  <dcterms:modified xsi:type="dcterms:W3CDTF">2021-09-28T08:53:00Z</dcterms:modified>
</cp:coreProperties>
</file>